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880D4" w14:textId="77777777" w:rsidR="000335BE" w:rsidRPr="001B152F" w:rsidRDefault="000335BE" w:rsidP="001B152F">
      <w:pPr>
        <w:jc w:val="center"/>
        <w:rPr>
          <w:rStyle w:val="IntenseReference"/>
          <w:sz w:val="32"/>
          <w:szCs w:val="32"/>
        </w:rPr>
      </w:pPr>
      <w:r w:rsidRPr="001B152F">
        <w:rPr>
          <w:rStyle w:val="IntenseReference"/>
          <w:sz w:val="32"/>
          <w:szCs w:val="32"/>
        </w:rPr>
        <w:t>Geriatric Dentistry: The Fastest Growing Demographic in Dentistry</w:t>
      </w:r>
    </w:p>
    <w:p w14:paraId="6771B35D" w14:textId="77777777" w:rsidR="001B152F" w:rsidRDefault="001B152F" w:rsidP="000335BE"/>
    <w:p w14:paraId="2D83169D" w14:textId="49FF6FD2" w:rsidR="000335BE" w:rsidRDefault="000335BE" w:rsidP="000335BE">
      <w:r>
        <w:t>Who knew that the fastest growing segment of our population is 65+! Another fact, more patients than ever before above the age of 70, have their teeth and with that comes far more challenges in their dental options and treatments. Add medical issues and you have a whole new subset within our profession, and it’s called geriatric dentistry. Let’s not forget most of these patients don’t have dental insurance and this course will also present some commonsense business approaches because when a 75-year-old comes to your office, they may be a patient truly for life! Lastly, this is not a course on nursing home dentistry but far more about customizing your practice around the needs of these patients.</w:t>
      </w:r>
    </w:p>
    <w:p w14:paraId="19075775" w14:textId="77777777" w:rsidR="000335BE" w:rsidRDefault="000335BE" w:rsidP="000335BE"/>
    <w:p w14:paraId="49B2F5DA" w14:textId="77777777" w:rsidR="000335BE" w:rsidRDefault="000335BE" w:rsidP="000335BE">
      <w:r>
        <w:t>Highlights:</w:t>
      </w:r>
    </w:p>
    <w:p w14:paraId="12A1464B" w14:textId="4DC3BB72" w:rsidR="004751DA" w:rsidRDefault="004751DA" w:rsidP="0057403D">
      <w:pPr>
        <w:rPr>
          <w:color w:val="ED7D31" w:themeColor="accent2"/>
        </w:rPr>
      </w:pPr>
      <w:r w:rsidRPr="006F10F6">
        <w:rPr>
          <w:b/>
          <w:bCs/>
          <w:color w:val="ED7D31" w:themeColor="accent2"/>
        </w:rPr>
        <w:t>Saturday morning:</w:t>
      </w:r>
      <w:r w:rsidRPr="006F10F6">
        <w:rPr>
          <w:color w:val="ED7D31" w:themeColor="accent2"/>
        </w:rPr>
        <w:t xml:space="preserve"> </w:t>
      </w:r>
      <w:r w:rsidR="0057403D" w:rsidRPr="0057403D">
        <w:rPr>
          <w:b/>
          <w:bCs/>
          <w:color w:val="ED7D31" w:themeColor="accent2"/>
        </w:rPr>
        <w:t>8:30- 12 For hygienists and doctors</w:t>
      </w:r>
    </w:p>
    <w:p w14:paraId="4B187678" w14:textId="77777777" w:rsidR="0057403D" w:rsidRDefault="0057403D" w:rsidP="0057403D">
      <w:pPr>
        <w:pStyle w:val="ListParagraph"/>
        <w:numPr>
          <w:ilvl w:val="0"/>
          <w:numId w:val="1"/>
        </w:numPr>
      </w:pPr>
      <w:r>
        <w:t xml:space="preserve">Is 70 the new 60 or is 70 the new 80? </w:t>
      </w:r>
    </w:p>
    <w:p w14:paraId="0485A98C" w14:textId="77777777" w:rsidR="0057403D" w:rsidRDefault="0057403D" w:rsidP="0057403D">
      <w:pPr>
        <w:pStyle w:val="ListParagraph"/>
        <w:numPr>
          <w:ilvl w:val="0"/>
          <w:numId w:val="1"/>
        </w:numPr>
      </w:pPr>
      <w:r>
        <w:t xml:space="preserve">They have so much plaque!  Innovative ways to prevent and safer protocols for your </w:t>
      </w:r>
      <w:proofErr w:type="gramStart"/>
      <w:r>
        <w:t>hygienists</w:t>
      </w:r>
      <w:proofErr w:type="gramEnd"/>
    </w:p>
    <w:p w14:paraId="16C60C12" w14:textId="77777777" w:rsidR="0057403D" w:rsidRDefault="0057403D" w:rsidP="0057403D">
      <w:pPr>
        <w:pStyle w:val="ListParagraph"/>
        <w:numPr>
          <w:ilvl w:val="0"/>
          <w:numId w:val="1"/>
        </w:numPr>
      </w:pPr>
      <w:r>
        <w:t xml:space="preserve">Maintenance, maintenance, maintenance, </w:t>
      </w:r>
      <w:proofErr w:type="gramStart"/>
      <w:r>
        <w:t>oxygenation</w:t>
      </w:r>
      <w:proofErr w:type="gramEnd"/>
      <w:r>
        <w:t xml:space="preserve"> and remineralization trays bring long term maintenance to these patients.  Don’t give up!</w:t>
      </w:r>
    </w:p>
    <w:p w14:paraId="46C9C875" w14:textId="392DED0C" w:rsidR="0057403D" w:rsidRDefault="0057403D" w:rsidP="0057403D">
      <w:pPr>
        <w:pStyle w:val="ListParagraph"/>
        <w:numPr>
          <w:ilvl w:val="0"/>
          <w:numId w:val="5"/>
        </w:numPr>
      </w:pPr>
      <w:r>
        <w:t xml:space="preserve">Today’s initial exam </w:t>
      </w:r>
      <w:r>
        <w:t>is for</w:t>
      </w:r>
      <w:r>
        <w:t xml:space="preserve"> geriatrics and </w:t>
      </w:r>
      <w:proofErr w:type="gramStart"/>
      <w:r>
        <w:t>all of</w:t>
      </w:r>
      <w:proofErr w:type="gramEnd"/>
      <w:r>
        <w:t xml:space="preserve"> your patients.  </w:t>
      </w:r>
    </w:p>
    <w:p w14:paraId="461C1A01" w14:textId="04D7737C" w:rsidR="0057403D" w:rsidRDefault="0057403D" w:rsidP="0057403D">
      <w:pPr>
        <w:pStyle w:val="ListParagraph"/>
        <w:numPr>
          <w:ilvl w:val="0"/>
          <w:numId w:val="5"/>
        </w:numPr>
      </w:pPr>
      <w:r>
        <w:t xml:space="preserve">Implementing 2DAI into every exam, your morning </w:t>
      </w:r>
      <w:r>
        <w:t>reviews,</w:t>
      </w:r>
      <w:r>
        <w:t xml:space="preserve"> and huddles</w:t>
      </w:r>
    </w:p>
    <w:p w14:paraId="6EBC5BBE" w14:textId="77777777" w:rsidR="0057403D" w:rsidRDefault="0057403D" w:rsidP="0057403D"/>
    <w:p w14:paraId="3CAE9744" w14:textId="7AFA8659" w:rsidR="004751DA" w:rsidRPr="0057403D" w:rsidRDefault="004751DA" w:rsidP="004751DA">
      <w:pPr>
        <w:rPr>
          <w:b/>
          <w:bCs/>
          <w:color w:val="ED7D31" w:themeColor="accent2"/>
        </w:rPr>
      </w:pPr>
      <w:r w:rsidRPr="0057403D">
        <w:rPr>
          <w:b/>
          <w:bCs/>
          <w:color w:val="ED7D31" w:themeColor="accent2"/>
        </w:rPr>
        <w:t>Saturday Hands on</w:t>
      </w:r>
      <w:r w:rsidRPr="0057403D">
        <w:rPr>
          <w:b/>
          <w:bCs/>
          <w:color w:val="ED7D31" w:themeColor="accent2"/>
        </w:rPr>
        <w:t xml:space="preserve"> 1-4</w:t>
      </w:r>
    </w:p>
    <w:p w14:paraId="10EDD6B6" w14:textId="77777777" w:rsidR="004751DA" w:rsidRDefault="004751DA" w:rsidP="004751DA">
      <w:pPr>
        <w:pStyle w:val="ListParagraph"/>
        <w:numPr>
          <w:ilvl w:val="0"/>
          <w:numId w:val="7"/>
        </w:numPr>
      </w:pPr>
      <w:r>
        <w:t xml:space="preserve">Hands on with 2DAI: Navigating the platform with 5 cases 1 </w:t>
      </w:r>
      <w:proofErr w:type="gramStart"/>
      <w:r>
        <w:t>hour</w:t>
      </w:r>
      <w:proofErr w:type="gramEnd"/>
    </w:p>
    <w:p w14:paraId="0F52B0C7" w14:textId="77777777" w:rsidR="004751DA" w:rsidRDefault="004751DA" w:rsidP="004751DA">
      <w:pPr>
        <w:pStyle w:val="ListParagraph"/>
        <w:numPr>
          <w:ilvl w:val="0"/>
          <w:numId w:val="7"/>
        </w:numPr>
      </w:pPr>
      <w:r>
        <w:t xml:space="preserve">Hands-on component involving the latest approaches to SDF therapies and the options that </w:t>
      </w:r>
      <w:proofErr w:type="gramStart"/>
      <w:r>
        <w:t>follow</w:t>
      </w:r>
      <w:proofErr w:type="gramEnd"/>
    </w:p>
    <w:p w14:paraId="72547FA8" w14:textId="19B55418" w:rsidR="004751DA" w:rsidRDefault="004751DA" w:rsidP="004751DA">
      <w:pPr>
        <w:pStyle w:val="ListParagraph"/>
        <w:numPr>
          <w:ilvl w:val="1"/>
          <w:numId w:val="7"/>
        </w:numPr>
      </w:pPr>
      <w:r>
        <w:t>RMGI and how they fit in</w:t>
      </w:r>
      <w:r w:rsidR="0057403D">
        <w:t xml:space="preserve">to the </w:t>
      </w:r>
      <w:proofErr w:type="gramStart"/>
      <w:r w:rsidR="0057403D">
        <w:t>equation</w:t>
      </w:r>
      <w:proofErr w:type="gramEnd"/>
    </w:p>
    <w:p w14:paraId="2EB2472B" w14:textId="03C4FCE3" w:rsidR="004751DA" w:rsidRDefault="004751DA" w:rsidP="004751DA">
      <w:pPr>
        <w:pStyle w:val="ListParagraph"/>
        <w:numPr>
          <w:ilvl w:val="1"/>
          <w:numId w:val="7"/>
        </w:numPr>
      </w:pPr>
      <w:r>
        <w:t>GIC and how they fit in</w:t>
      </w:r>
      <w:r w:rsidR="0057403D">
        <w:t xml:space="preserve">, </w:t>
      </w:r>
      <w:proofErr w:type="gramStart"/>
      <w:r w:rsidR="0057403D">
        <w:t>do</w:t>
      </w:r>
      <w:proofErr w:type="gramEnd"/>
      <w:r w:rsidR="0057403D">
        <w:t xml:space="preserve"> they?</w:t>
      </w:r>
    </w:p>
    <w:p w14:paraId="08610F45" w14:textId="47A000EB" w:rsidR="004751DA" w:rsidRDefault="004751DA" w:rsidP="004751DA">
      <w:pPr>
        <w:pStyle w:val="ListParagraph"/>
        <w:numPr>
          <w:ilvl w:val="1"/>
          <w:numId w:val="7"/>
        </w:numPr>
      </w:pPr>
      <w:r>
        <w:t>The latest bulk fill comp</w:t>
      </w:r>
      <w:r w:rsidR="0057403D">
        <w:t xml:space="preserve">osite with no light </w:t>
      </w:r>
      <w:proofErr w:type="gramStart"/>
      <w:r w:rsidR="0057403D">
        <w:t>curing</w:t>
      </w:r>
      <w:proofErr w:type="gramEnd"/>
    </w:p>
    <w:p w14:paraId="0E938AF5" w14:textId="77777777" w:rsidR="004751DA" w:rsidRDefault="004751DA" w:rsidP="004751DA">
      <w:pPr>
        <w:pStyle w:val="ListParagraph"/>
        <w:numPr>
          <w:ilvl w:val="1"/>
          <w:numId w:val="7"/>
        </w:numPr>
      </w:pPr>
      <w:r>
        <w:t>Case presentations</w:t>
      </w:r>
    </w:p>
    <w:p w14:paraId="5FA064A0" w14:textId="1630B827" w:rsidR="004751DA" w:rsidRDefault="004751DA" w:rsidP="004751DA">
      <w:pPr>
        <w:pStyle w:val="ListParagraph"/>
        <w:numPr>
          <w:ilvl w:val="1"/>
          <w:numId w:val="7"/>
        </w:numPr>
      </w:pPr>
      <w:r>
        <w:t>Digital Scanning (if we can get the sponsor to provide)</w:t>
      </w:r>
    </w:p>
    <w:p w14:paraId="1186FACC" w14:textId="43671FD4" w:rsidR="00295442" w:rsidRPr="0057403D" w:rsidRDefault="004751DA" w:rsidP="000335BE">
      <w:pPr>
        <w:rPr>
          <w:color w:val="ED7D31" w:themeColor="accent2"/>
        </w:rPr>
      </w:pPr>
      <w:r w:rsidRPr="0057403D">
        <w:rPr>
          <w:b/>
          <w:bCs/>
          <w:color w:val="ED7D31" w:themeColor="accent2"/>
        </w:rPr>
        <w:t>Sunday</w:t>
      </w:r>
      <w:r w:rsidR="00295442" w:rsidRPr="0057403D">
        <w:rPr>
          <w:b/>
          <w:bCs/>
          <w:color w:val="ED7D31" w:themeColor="accent2"/>
        </w:rPr>
        <w:t xml:space="preserve"> morning: Lecture only</w:t>
      </w:r>
      <w:r w:rsidR="00192B58" w:rsidRPr="0057403D">
        <w:rPr>
          <w:color w:val="ED7D31" w:themeColor="accent2"/>
        </w:rPr>
        <w:t xml:space="preserve"> </w:t>
      </w:r>
      <w:r w:rsidR="0057403D" w:rsidRPr="0057403D">
        <w:rPr>
          <w:b/>
          <w:bCs/>
          <w:color w:val="ED7D31" w:themeColor="accent2"/>
        </w:rPr>
        <w:t xml:space="preserve">Restorative Geriatric Dentistry Course </w:t>
      </w:r>
      <w:r w:rsidRPr="0057403D">
        <w:rPr>
          <w:b/>
          <w:bCs/>
          <w:color w:val="ED7D31" w:themeColor="accent2"/>
        </w:rPr>
        <w:t>8:30- 12</w:t>
      </w:r>
    </w:p>
    <w:p w14:paraId="30A12445" w14:textId="77777777" w:rsidR="0057403D" w:rsidRDefault="0057403D" w:rsidP="0057403D">
      <w:pPr>
        <w:pStyle w:val="NoSpacing"/>
        <w:numPr>
          <w:ilvl w:val="0"/>
          <w:numId w:val="11"/>
        </w:numPr>
      </w:pPr>
      <w:r>
        <w:t xml:space="preserve">Age/Health decision making guiding the process for options that include: </w:t>
      </w:r>
    </w:p>
    <w:p w14:paraId="19B65283" w14:textId="77777777" w:rsidR="0057403D" w:rsidRDefault="0057403D" w:rsidP="0057403D">
      <w:pPr>
        <w:pStyle w:val="NoSpacing"/>
        <w:numPr>
          <w:ilvl w:val="1"/>
          <w:numId w:val="11"/>
        </w:numPr>
      </w:pPr>
      <w:r>
        <w:t>Patchwork</w:t>
      </w:r>
    </w:p>
    <w:p w14:paraId="04495297" w14:textId="77777777" w:rsidR="0057403D" w:rsidRDefault="0057403D" w:rsidP="0057403D">
      <w:pPr>
        <w:pStyle w:val="NoSpacing"/>
        <w:numPr>
          <w:ilvl w:val="1"/>
          <w:numId w:val="11"/>
        </w:numPr>
      </w:pPr>
      <w:r>
        <w:t>Repairable</w:t>
      </w:r>
    </w:p>
    <w:p w14:paraId="5D0C57E7" w14:textId="5A26243E" w:rsidR="0057403D" w:rsidRDefault="0057403D" w:rsidP="0057403D">
      <w:pPr>
        <w:pStyle w:val="NoSpacing"/>
        <w:numPr>
          <w:ilvl w:val="1"/>
          <w:numId w:val="11"/>
        </w:numPr>
      </w:pPr>
      <w:r>
        <w:t>Definitive</w:t>
      </w:r>
      <w:r>
        <w:t xml:space="preserve"> restorative dentistry</w:t>
      </w:r>
    </w:p>
    <w:p w14:paraId="14C90667" w14:textId="77777777" w:rsidR="0057403D" w:rsidRDefault="0057403D" w:rsidP="0057403D">
      <w:pPr>
        <w:pStyle w:val="NoSpacing"/>
        <w:numPr>
          <w:ilvl w:val="0"/>
          <w:numId w:val="11"/>
        </w:numPr>
      </w:pPr>
      <w:r>
        <w:t>How to incorporate 2DAI imaging, CBCT imaging, and digital scanning into the decision tree</w:t>
      </w:r>
    </w:p>
    <w:p w14:paraId="1CAEC59A" w14:textId="3248253B" w:rsidR="0057403D" w:rsidRDefault="0057403D" w:rsidP="0057403D">
      <w:pPr>
        <w:pStyle w:val="NoSpacing"/>
        <w:numPr>
          <w:ilvl w:val="0"/>
          <w:numId w:val="11"/>
        </w:numPr>
      </w:pPr>
      <w:r>
        <w:t>Clinical casework for all three options</w:t>
      </w:r>
      <w:r>
        <w:t xml:space="preserve"> </w:t>
      </w:r>
    </w:p>
    <w:p w14:paraId="3F156736" w14:textId="6AB0E5A1" w:rsidR="0057403D" w:rsidRDefault="0057403D" w:rsidP="0057403D">
      <w:pPr>
        <w:pStyle w:val="NoSpacing"/>
        <w:numPr>
          <w:ilvl w:val="0"/>
          <w:numId w:val="11"/>
        </w:numPr>
      </w:pPr>
      <w:r>
        <w:t>Lots of great casework, retrofitting a partial, raising a margin and so much more!</w:t>
      </w:r>
    </w:p>
    <w:p w14:paraId="7BC0F477" w14:textId="67368BA7" w:rsidR="00CB1C6D" w:rsidRDefault="00CB1C6D" w:rsidP="0057403D"/>
    <w:sectPr w:rsidR="00CB1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11D50"/>
    <w:multiLevelType w:val="hybridMultilevel"/>
    <w:tmpl w:val="54104C24"/>
    <w:lvl w:ilvl="0" w:tplc="470C2D7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E2F0C"/>
    <w:multiLevelType w:val="hybridMultilevel"/>
    <w:tmpl w:val="567E85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E41BB5"/>
    <w:multiLevelType w:val="hybridMultilevel"/>
    <w:tmpl w:val="28A0D8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439A9"/>
    <w:multiLevelType w:val="hybridMultilevel"/>
    <w:tmpl w:val="6E0E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655E8"/>
    <w:multiLevelType w:val="hybridMultilevel"/>
    <w:tmpl w:val="C248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3A3E8C"/>
    <w:multiLevelType w:val="hybridMultilevel"/>
    <w:tmpl w:val="B32E9C9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6ED22B8D"/>
    <w:multiLevelType w:val="hybridMultilevel"/>
    <w:tmpl w:val="F416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A26CA"/>
    <w:multiLevelType w:val="hybridMultilevel"/>
    <w:tmpl w:val="7E9812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280BA2"/>
    <w:multiLevelType w:val="hybridMultilevel"/>
    <w:tmpl w:val="F5D0D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7655B"/>
    <w:multiLevelType w:val="hybridMultilevel"/>
    <w:tmpl w:val="60BC6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A6B30FD"/>
    <w:multiLevelType w:val="hybridMultilevel"/>
    <w:tmpl w:val="0F64F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409292">
    <w:abstractNumId w:val="8"/>
  </w:num>
  <w:num w:numId="2" w16cid:durableId="1903638356">
    <w:abstractNumId w:val="3"/>
  </w:num>
  <w:num w:numId="3" w16cid:durableId="1450970568">
    <w:abstractNumId w:val="9"/>
  </w:num>
  <w:num w:numId="4" w16cid:durableId="72972201">
    <w:abstractNumId w:val="5"/>
  </w:num>
  <w:num w:numId="5" w16cid:durableId="1364867875">
    <w:abstractNumId w:val="6"/>
  </w:num>
  <w:num w:numId="6" w16cid:durableId="1603877200">
    <w:abstractNumId w:val="4"/>
  </w:num>
  <w:num w:numId="7" w16cid:durableId="972829310">
    <w:abstractNumId w:val="1"/>
  </w:num>
  <w:num w:numId="8" w16cid:durableId="85926543">
    <w:abstractNumId w:val="10"/>
  </w:num>
  <w:num w:numId="9" w16cid:durableId="2072147071">
    <w:abstractNumId w:val="7"/>
  </w:num>
  <w:num w:numId="10" w16cid:durableId="1104618049">
    <w:abstractNumId w:val="2"/>
  </w:num>
  <w:num w:numId="11" w16cid:durableId="35241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BE"/>
    <w:rsid w:val="000335BE"/>
    <w:rsid w:val="00192B58"/>
    <w:rsid w:val="001B152F"/>
    <w:rsid w:val="00295442"/>
    <w:rsid w:val="004751DA"/>
    <w:rsid w:val="0057403D"/>
    <w:rsid w:val="00622DF9"/>
    <w:rsid w:val="006F10F6"/>
    <w:rsid w:val="007F6DD2"/>
    <w:rsid w:val="009354B5"/>
    <w:rsid w:val="00AA446B"/>
    <w:rsid w:val="00B83991"/>
    <w:rsid w:val="00C5476B"/>
    <w:rsid w:val="00CB1C6D"/>
    <w:rsid w:val="00E60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6F1E"/>
  <w15:chartTrackingRefBased/>
  <w15:docId w15:val="{AEAFEFC8-EFEF-4354-AC05-D9C13679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1B152F"/>
    <w:rPr>
      <w:b/>
      <w:bCs/>
      <w:smallCaps/>
      <w:color w:val="4472C4" w:themeColor="accent1"/>
      <w:spacing w:val="5"/>
    </w:rPr>
  </w:style>
  <w:style w:type="paragraph" w:styleId="ListParagraph">
    <w:name w:val="List Paragraph"/>
    <w:basedOn w:val="Normal"/>
    <w:uiPriority w:val="34"/>
    <w:qFormat/>
    <w:rsid w:val="001B152F"/>
    <w:pPr>
      <w:ind w:left="720"/>
      <w:contextualSpacing/>
    </w:pPr>
  </w:style>
  <w:style w:type="paragraph" w:styleId="NoSpacing">
    <w:name w:val="No Spacing"/>
    <w:uiPriority w:val="1"/>
    <w:qFormat/>
    <w:rsid w:val="005740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Lou</dc:creator>
  <cp:keywords/>
  <dc:description/>
  <cp:lastModifiedBy>Lou Graham</cp:lastModifiedBy>
  <cp:revision>2</cp:revision>
  <dcterms:created xsi:type="dcterms:W3CDTF">2024-05-15T21:44:00Z</dcterms:created>
  <dcterms:modified xsi:type="dcterms:W3CDTF">2024-05-15T21:44:00Z</dcterms:modified>
</cp:coreProperties>
</file>